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0" w:rsidRPr="00E33AB0" w:rsidRDefault="00E33AB0" w:rsidP="00E33AB0">
      <w:pPr>
        <w:jc w:val="center"/>
        <w:rPr>
          <w:b/>
        </w:rPr>
      </w:pPr>
      <w:r w:rsidRPr="00E33AB0">
        <w:rPr>
          <w:b/>
        </w:rPr>
        <w:t xml:space="preserve">SECTIA </w:t>
      </w:r>
      <w:r w:rsidR="00153ADF">
        <w:rPr>
          <w:b/>
        </w:rPr>
        <w:t>REUMATOLOGIE</w:t>
      </w:r>
    </w:p>
    <w:tbl>
      <w:tblPr>
        <w:tblW w:w="13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1769"/>
        <w:gridCol w:w="1770"/>
        <w:gridCol w:w="1769"/>
        <w:gridCol w:w="1770"/>
        <w:gridCol w:w="1770"/>
      </w:tblGrid>
      <w:tr w:rsidR="007E5542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7E5542" w:rsidRPr="007E5542" w:rsidRDefault="007E5542" w:rsidP="009F2FB3">
            <w:pPr>
              <w:rPr>
                <w:b/>
                <w:bCs/>
              </w:rPr>
            </w:pPr>
            <w:r w:rsidRPr="007E5542">
              <w:rPr>
                <w:b/>
                <w:bCs/>
              </w:rPr>
              <w:t>Indicatori de utilizare a serviciilor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2013</w:t>
            </w:r>
          </w:p>
        </w:tc>
        <w:tc>
          <w:tcPr>
            <w:tcW w:w="1770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2014</w:t>
            </w:r>
          </w:p>
        </w:tc>
        <w:tc>
          <w:tcPr>
            <w:tcW w:w="1769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2015</w:t>
            </w:r>
          </w:p>
        </w:tc>
        <w:tc>
          <w:tcPr>
            <w:tcW w:w="1770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E5542" w:rsidRPr="007E5542" w:rsidRDefault="007E5542" w:rsidP="007E5542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Sem I 2017</w:t>
            </w: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Numarul de pacienti externati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1096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Durata medie de spitalizare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10.07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9.71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9.65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Rata utilizare a paturilor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284.70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267.03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304.08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Indicele de complexitate al cazurilor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1.2367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1.2388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1.2340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1.3025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Procentul pacientilor cu interventii chirurgicale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0.00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Proportia bolnavilor internati cu programare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79.38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80.72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78.29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Proportia urgentelor din totalul pacientilor internati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20.07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21.46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17.73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Proportia bolnavilor internati cu bilet de trimitere din total bolnavilor internati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79.93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79.21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77.62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Numar de consultatii in ambulatoriu</w:t>
            </w:r>
          </w:p>
        </w:tc>
        <w:tc>
          <w:tcPr>
            <w:tcW w:w="1769" w:type="dxa"/>
            <w:vAlign w:val="center"/>
          </w:tcPr>
          <w:p w:rsidR="00592C05" w:rsidRPr="00552A81" w:rsidRDefault="00592C05" w:rsidP="00592C05">
            <w:pPr>
              <w:jc w:val="center"/>
            </w:pPr>
            <w:r w:rsidRPr="00552A81">
              <w:t>5141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1769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1770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  <w:rPr>
                <w:bCs/>
              </w:rPr>
            </w:pPr>
          </w:p>
        </w:tc>
      </w:tr>
    </w:tbl>
    <w:p w:rsidR="000C0708" w:rsidRPr="007E5542" w:rsidRDefault="000C0708"/>
    <w:tbl>
      <w:tblPr>
        <w:tblW w:w="13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2"/>
        <w:gridCol w:w="1764"/>
        <w:gridCol w:w="1764"/>
        <w:gridCol w:w="1764"/>
        <w:gridCol w:w="1764"/>
        <w:gridCol w:w="1764"/>
      </w:tblGrid>
      <w:tr w:rsidR="007E5542" w:rsidRPr="007E5542" w:rsidTr="00592C05">
        <w:trPr>
          <w:trHeight w:val="360"/>
        </w:trPr>
        <w:tc>
          <w:tcPr>
            <w:tcW w:w="4492" w:type="dxa"/>
            <w:shd w:val="clear" w:color="auto" w:fill="auto"/>
            <w:vAlign w:val="center"/>
          </w:tcPr>
          <w:p w:rsidR="007E5542" w:rsidRPr="007E5542" w:rsidRDefault="007E5542" w:rsidP="009F2FB3">
            <w:pPr>
              <w:rPr>
                <w:b/>
                <w:bCs/>
              </w:rPr>
            </w:pPr>
            <w:r w:rsidRPr="007E5542">
              <w:rPr>
                <w:b/>
                <w:bCs/>
              </w:rPr>
              <w:t>Indicatori de calitate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2013</w:t>
            </w:r>
          </w:p>
        </w:tc>
        <w:tc>
          <w:tcPr>
            <w:tcW w:w="1764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2014</w:t>
            </w:r>
          </w:p>
        </w:tc>
        <w:tc>
          <w:tcPr>
            <w:tcW w:w="1764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2015</w:t>
            </w:r>
          </w:p>
        </w:tc>
        <w:tc>
          <w:tcPr>
            <w:tcW w:w="1764" w:type="dxa"/>
            <w:vAlign w:val="center"/>
          </w:tcPr>
          <w:p w:rsidR="007E5542" w:rsidRPr="007E5542" w:rsidRDefault="007E5542" w:rsidP="00592C05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2016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E5542" w:rsidRPr="007E5542" w:rsidRDefault="007E5542" w:rsidP="009F2FB3">
            <w:pPr>
              <w:jc w:val="center"/>
              <w:rPr>
                <w:b/>
                <w:bCs/>
              </w:rPr>
            </w:pPr>
            <w:r w:rsidRPr="007E5542">
              <w:rPr>
                <w:b/>
                <w:bCs/>
              </w:rPr>
              <w:t>Sem I 2017</w:t>
            </w:r>
          </w:p>
        </w:tc>
      </w:tr>
      <w:tr w:rsidR="00592C05" w:rsidRPr="007E5542" w:rsidTr="00592C05">
        <w:trPr>
          <w:trHeight w:val="360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Rata mortalitatii generale</w:t>
            </w:r>
          </w:p>
        </w:tc>
        <w:tc>
          <w:tcPr>
            <w:tcW w:w="1764" w:type="dxa"/>
            <w:vAlign w:val="center"/>
          </w:tcPr>
          <w:p w:rsidR="00592C05" w:rsidRPr="00803E2D" w:rsidRDefault="00592C05" w:rsidP="00592C05">
            <w:pPr>
              <w:jc w:val="center"/>
            </w:pPr>
            <w:r w:rsidRPr="00803E2D"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60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Rata infectiilor nozocomiale</w:t>
            </w:r>
          </w:p>
        </w:tc>
        <w:tc>
          <w:tcPr>
            <w:tcW w:w="1764" w:type="dxa"/>
            <w:vAlign w:val="center"/>
          </w:tcPr>
          <w:p w:rsidR="00592C05" w:rsidRPr="00803E2D" w:rsidRDefault="00592C05" w:rsidP="00592C05">
            <w:pPr>
              <w:jc w:val="center"/>
            </w:pPr>
            <w:r w:rsidRPr="00803E2D"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720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Rata pacientilor reint. (fara progr.) în intervalul de 30 de zile de la ext.</w:t>
            </w:r>
          </w:p>
        </w:tc>
        <w:tc>
          <w:tcPr>
            <w:tcW w:w="1764" w:type="dxa"/>
            <w:vAlign w:val="center"/>
          </w:tcPr>
          <w:p w:rsidR="00592C05" w:rsidRPr="00803E2D" w:rsidRDefault="00592C05" w:rsidP="00592C05">
            <w:pPr>
              <w:jc w:val="center"/>
            </w:pPr>
            <w:r w:rsidRPr="00803E2D">
              <w:t>3.19</w:t>
            </w:r>
            <w:bookmarkStart w:id="0" w:name="_GoBack"/>
            <w:bookmarkEnd w:id="0"/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347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Indice de concordanta Dg.Int-Dg.Ext</w:t>
            </w:r>
          </w:p>
        </w:tc>
        <w:tc>
          <w:tcPr>
            <w:tcW w:w="1764" w:type="dxa"/>
            <w:vAlign w:val="center"/>
          </w:tcPr>
          <w:p w:rsidR="00592C05" w:rsidRPr="00803E2D" w:rsidRDefault="00592C05" w:rsidP="00592C05">
            <w:pPr>
              <w:jc w:val="center"/>
            </w:pPr>
            <w:r w:rsidRPr="00803E2D">
              <w:t>92.43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95.65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720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Procentul pacientilor transferati catre alte spitale</w:t>
            </w:r>
          </w:p>
        </w:tc>
        <w:tc>
          <w:tcPr>
            <w:tcW w:w="1764" w:type="dxa"/>
            <w:vAlign w:val="center"/>
          </w:tcPr>
          <w:p w:rsidR="00592C05" w:rsidRPr="00803E2D" w:rsidRDefault="00592C05" w:rsidP="00592C05">
            <w:pPr>
              <w:jc w:val="center"/>
            </w:pPr>
            <w:r w:rsidRPr="00803E2D"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764" w:type="dxa"/>
            <w:vAlign w:val="center"/>
          </w:tcPr>
          <w:p w:rsidR="00592C05" w:rsidRDefault="00592C05" w:rsidP="0059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  <w:tr w:rsidR="00592C05" w:rsidRPr="007E5542" w:rsidTr="00592C05">
        <w:trPr>
          <w:trHeight w:val="273"/>
        </w:trPr>
        <w:tc>
          <w:tcPr>
            <w:tcW w:w="4492" w:type="dxa"/>
            <w:shd w:val="clear" w:color="auto" w:fill="auto"/>
            <w:vAlign w:val="center"/>
          </w:tcPr>
          <w:p w:rsidR="00592C05" w:rsidRPr="007E5542" w:rsidRDefault="00592C05" w:rsidP="00592C05">
            <w:r w:rsidRPr="007E5542">
              <w:t>Numar reclamatii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  <w:r w:rsidRPr="007E5542">
              <w:t>0.00</w:t>
            </w:r>
          </w:p>
        </w:tc>
        <w:tc>
          <w:tcPr>
            <w:tcW w:w="1764" w:type="dxa"/>
            <w:vAlign w:val="center"/>
          </w:tcPr>
          <w:p w:rsidR="00592C05" w:rsidRPr="007E5542" w:rsidRDefault="00592C05" w:rsidP="00592C05">
            <w:pPr>
              <w:jc w:val="center"/>
            </w:pPr>
            <w:r w:rsidRPr="007E5542">
              <w:t>0.00</w:t>
            </w:r>
          </w:p>
        </w:tc>
        <w:tc>
          <w:tcPr>
            <w:tcW w:w="1764" w:type="dxa"/>
            <w:vAlign w:val="center"/>
          </w:tcPr>
          <w:p w:rsidR="00592C05" w:rsidRPr="007E5542" w:rsidRDefault="00592C05" w:rsidP="00592C05">
            <w:pPr>
              <w:jc w:val="center"/>
            </w:pPr>
            <w:r w:rsidRPr="007E5542">
              <w:t>0.00</w:t>
            </w:r>
          </w:p>
        </w:tc>
        <w:tc>
          <w:tcPr>
            <w:tcW w:w="1764" w:type="dxa"/>
            <w:vAlign w:val="center"/>
          </w:tcPr>
          <w:p w:rsidR="00592C05" w:rsidRPr="007E5542" w:rsidRDefault="00592C05" w:rsidP="00592C05">
            <w:pPr>
              <w:jc w:val="center"/>
            </w:pPr>
            <w:r>
              <w:t>0.00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2C05" w:rsidRPr="007E5542" w:rsidRDefault="00592C05" w:rsidP="00592C05">
            <w:pPr>
              <w:jc w:val="center"/>
            </w:pPr>
          </w:p>
        </w:tc>
      </w:tr>
    </w:tbl>
    <w:p w:rsidR="007E5542" w:rsidRPr="007E5542" w:rsidRDefault="007E5542"/>
    <w:sectPr w:rsidR="007E5542" w:rsidRPr="007E5542" w:rsidSect="007E5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2"/>
    <w:rsid w:val="00075968"/>
    <w:rsid w:val="0008458B"/>
    <w:rsid w:val="000A1E19"/>
    <w:rsid w:val="000C0708"/>
    <w:rsid w:val="000C673B"/>
    <w:rsid w:val="000F33B5"/>
    <w:rsid w:val="00153ADF"/>
    <w:rsid w:val="001E137A"/>
    <w:rsid w:val="00225F62"/>
    <w:rsid w:val="00260875"/>
    <w:rsid w:val="002A34EF"/>
    <w:rsid w:val="002D3737"/>
    <w:rsid w:val="00316733"/>
    <w:rsid w:val="003327BB"/>
    <w:rsid w:val="00395DD8"/>
    <w:rsid w:val="0040518C"/>
    <w:rsid w:val="00410080"/>
    <w:rsid w:val="00433C55"/>
    <w:rsid w:val="00507D33"/>
    <w:rsid w:val="0056746C"/>
    <w:rsid w:val="00592C05"/>
    <w:rsid w:val="00595D6E"/>
    <w:rsid w:val="00674EA8"/>
    <w:rsid w:val="006D1249"/>
    <w:rsid w:val="00757166"/>
    <w:rsid w:val="007E5542"/>
    <w:rsid w:val="00820221"/>
    <w:rsid w:val="00832A27"/>
    <w:rsid w:val="008B1921"/>
    <w:rsid w:val="009F41B0"/>
    <w:rsid w:val="00A00064"/>
    <w:rsid w:val="00AC1427"/>
    <w:rsid w:val="00B252E4"/>
    <w:rsid w:val="00B31D53"/>
    <w:rsid w:val="00B728BF"/>
    <w:rsid w:val="00BB4859"/>
    <w:rsid w:val="00C03227"/>
    <w:rsid w:val="00C06FFA"/>
    <w:rsid w:val="00C3741B"/>
    <w:rsid w:val="00C42FA8"/>
    <w:rsid w:val="00CC75BC"/>
    <w:rsid w:val="00CF4046"/>
    <w:rsid w:val="00D26422"/>
    <w:rsid w:val="00DA45BF"/>
    <w:rsid w:val="00DF3578"/>
    <w:rsid w:val="00E33AB0"/>
    <w:rsid w:val="00E45829"/>
    <w:rsid w:val="00E66DDC"/>
    <w:rsid w:val="00E82E45"/>
    <w:rsid w:val="00ED3C52"/>
    <w:rsid w:val="00F22314"/>
    <w:rsid w:val="00F72595"/>
    <w:rsid w:val="00F7691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6C7-BA06-456D-B709-505CFE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</dc:creator>
  <cp:keywords/>
  <dc:description/>
  <cp:lastModifiedBy>Statistica</cp:lastModifiedBy>
  <cp:revision>4</cp:revision>
  <dcterms:created xsi:type="dcterms:W3CDTF">2017-06-26T19:55:00Z</dcterms:created>
  <dcterms:modified xsi:type="dcterms:W3CDTF">2017-06-26T19:56:00Z</dcterms:modified>
</cp:coreProperties>
</file>